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4FCBB" w14:textId="77777777" w:rsidR="00C37780" w:rsidRDefault="00C3778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CC06985" w14:textId="77777777" w:rsidR="00C37780" w:rsidRDefault="00C37780">
      <w:pPr>
        <w:rPr>
          <w:rFonts w:ascii="Times-Bold" w:hAnsi="Times-Bold"/>
          <w:b/>
          <w:snapToGrid w:val="0"/>
          <w:sz w:val="24"/>
        </w:rPr>
      </w:pPr>
    </w:p>
    <w:p w14:paraId="7C9D207A" w14:textId="77777777" w:rsidR="00C37780" w:rsidRDefault="004F1252">
      <w:pPr>
        <w:rPr>
          <w:rFonts w:ascii="Times-Bold" w:hAnsi="Times-Bold"/>
          <w:b/>
          <w:snapToGrid w:val="0"/>
          <w:sz w:val="24"/>
        </w:rPr>
      </w:pPr>
      <w:r>
        <w:rPr>
          <w:rFonts w:ascii="Times-Bold" w:hAnsi="Times-Bold"/>
          <w:b/>
          <w:noProof/>
          <w:snapToGrid w:val="0"/>
          <w:sz w:val="24"/>
        </w:rPr>
        <w:drawing>
          <wp:inline distT="0" distB="0" distL="0" distR="0" wp14:anchorId="16720E08" wp14:editId="30910633">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32F3F09E" w14:textId="77777777" w:rsidR="003D1AF6" w:rsidRDefault="003D1AF6">
      <w:pPr>
        <w:rPr>
          <w:rFonts w:ascii="Times-Bold" w:hAnsi="Times-Bold"/>
          <w:b/>
          <w:snapToGrid w:val="0"/>
          <w:sz w:val="24"/>
        </w:rPr>
      </w:pPr>
    </w:p>
    <w:p w14:paraId="5362A075" w14:textId="77777777" w:rsidR="00C37780" w:rsidRDefault="00C37780">
      <w:pPr>
        <w:rPr>
          <w:rFonts w:ascii="Times-Bold" w:hAnsi="Times-Bold"/>
          <w:b/>
          <w:snapToGrid w:val="0"/>
          <w:sz w:val="24"/>
        </w:rPr>
      </w:pPr>
      <w:r>
        <w:rPr>
          <w:rFonts w:ascii="Times-Bold" w:hAnsi="Times-Bold"/>
          <w:b/>
          <w:snapToGrid w:val="0"/>
          <w:sz w:val="24"/>
        </w:rPr>
        <w:t>Lesson 1: Gel Electrophoresis</w:t>
      </w:r>
    </w:p>
    <w:p w14:paraId="09B29827" w14:textId="77777777" w:rsidR="00C37780" w:rsidRDefault="00C37780">
      <w:pPr>
        <w:pStyle w:val="BodyText"/>
        <w:rPr>
          <w:sz w:val="22"/>
        </w:rPr>
      </w:pPr>
      <w:r>
        <w:rPr>
          <w:sz w:val="22"/>
        </w:rPr>
        <w:t xml:space="preserve">Gel electrophoresis is the method used to compare DNA samples. First, enzymes cut the DNA into pieces at different locations. Then a gel bed is created to make a medium that the DNA will travel through. After the cut DNA fragments are placed in the gel bed wells, power is turned on. The power supply provides a voltage. Since DNA has </w:t>
      </w:r>
      <w:r w:rsidR="00CB7CBF">
        <w:rPr>
          <w:sz w:val="22"/>
        </w:rPr>
        <w:t xml:space="preserve">a </w:t>
      </w:r>
      <w:r>
        <w:rPr>
          <w:sz w:val="22"/>
        </w:rPr>
        <w:t>negative charge, it will be attracted towards a positive charge. The electricity moves the DNA fragments through the gel at different rates depending on the fragment size. Smaller fragments move faster and further. At the end of electrophoresis, there will be bands based on the location of the DNA fragments. Load up the DNA samples and let the electrophoresis begin!</w:t>
      </w:r>
    </w:p>
    <w:p w14:paraId="2383B602" w14:textId="77777777" w:rsidR="00C37780" w:rsidRDefault="00C37780">
      <w:pPr>
        <w:pStyle w:val="BodyText"/>
        <w:rPr>
          <w:rFonts w:ascii="Times-Bold" w:hAnsi="Times-Bold"/>
          <w:b/>
        </w:rPr>
      </w:pPr>
      <w:r>
        <w:tab/>
        <w:t xml:space="preserve">                              </w:t>
      </w:r>
      <w:r>
        <w:tab/>
        <w:t xml:space="preserve">     </w:t>
      </w:r>
      <w:r>
        <w:tab/>
      </w:r>
      <w:r>
        <w:tab/>
      </w:r>
      <w:r>
        <w:tab/>
        <w:t xml:space="preserve">   </w:t>
      </w:r>
      <w:r>
        <w:tab/>
      </w:r>
      <w:r>
        <w:tab/>
        <w:t xml:space="preserve"> </w:t>
      </w:r>
    </w:p>
    <w:p w14:paraId="0EEA3A27" w14:textId="77777777" w:rsidR="00C37780" w:rsidRDefault="00C37780">
      <w:pPr>
        <w:jc w:val="both"/>
        <w:rPr>
          <w:rFonts w:ascii="Times-Bold" w:hAnsi="Times-Bold"/>
          <w:b/>
          <w:snapToGrid w:val="0"/>
          <w:sz w:val="22"/>
        </w:rPr>
      </w:pPr>
      <w:r>
        <w:rPr>
          <w:rFonts w:ascii="Times-Bold" w:hAnsi="Times-Bold"/>
          <w:b/>
          <w:snapToGrid w:val="0"/>
          <w:sz w:val="22"/>
        </w:rPr>
        <w:t>Doing the Science</w:t>
      </w:r>
    </w:p>
    <w:p w14:paraId="4AC5B253" w14:textId="77777777" w:rsidR="00C37780" w:rsidRDefault="00C37780">
      <w:pPr>
        <w:jc w:val="both"/>
        <w:rPr>
          <w:rFonts w:ascii="Times-Roman" w:hAnsi="Times-Roman"/>
          <w:snapToGrid w:val="0"/>
          <w:sz w:val="22"/>
        </w:rPr>
      </w:pPr>
      <w:r>
        <w:rPr>
          <w:rFonts w:ascii="Times-Roman" w:hAnsi="Times-Roman"/>
          <w:snapToGrid w:val="0"/>
          <w:sz w:val="22"/>
        </w:rPr>
        <w:t xml:space="preserve">1. </w:t>
      </w:r>
      <w:r>
        <w:rPr>
          <w:rFonts w:ascii="Times-Roman" w:hAnsi="Times-Roman"/>
          <w:snapToGrid w:val="0"/>
          <w:sz w:val="22"/>
        </w:rPr>
        <w:tab/>
        <w:t>Start the DNA Fingerprinting Simulation by clicking on the “Sim” tab.</w:t>
      </w:r>
    </w:p>
    <w:p w14:paraId="1D56F0EC" w14:textId="77777777" w:rsidR="00C37780" w:rsidRDefault="00C37780">
      <w:pPr>
        <w:jc w:val="both"/>
        <w:rPr>
          <w:rFonts w:ascii="Times-Roman" w:hAnsi="Times-Roman"/>
          <w:snapToGrid w:val="0"/>
          <w:sz w:val="22"/>
        </w:rPr>
      </w:pPr>
      <w:r>
        <w:rPr>
          <w:rFonts w:ascii="Times-Roman" w:hAnsi="Times-Roman"/>
          <w:snapToGrid w:val="0"/>
          <w:sz w:val="22"/>
        </w:rPr>
        <w:t xml:space="preserve">2. </w:t>
      </w:r>
      <w:r>
        <w:rPr>
          <w:rFonts w:ascii="Times-Roman" w:hAnsi="Times-Roman"/>
          <w:snapToGrid w:val="0"/>
          <w:sz w:val="22"/>
        </w:rPr>
        <w:tab/>
        <w:t>Drag a swab to a bloodstain and write down the bloodstain’s location into Table 1 below.</w:t>
      </w:r>
    </w:p>
    <w:p w14:paraId="2B654E40" w14:textId="77777777" w:rsidR="00C37780" w:rsidRDefault="00C37780">
      <w:pPr>
        <w:ind w:left="720" w:hanging="720"/>
        <w:jc w:val="both"/>
        <w:rPr>
          <w:rFonts w:ascii="Times-Roman" w:hAnsi="Times-Roman"/>
          <w:snapToGrid w:val="0"/>
          <w:sz w:val="22"/>
        </w:rPr>
      </w:pPr>
      <w:r>
        <w:rPr>
          <w:rFonts w:ascii="Times-Roman" w:hAnsi="Times-Roman"/>
          <w:snapToGrid w:val="0"/>
          <w:sz w:val="22"/>
        </w:rPr>
        <w:t xml:space="preserve">3. </w:t>
      </w:r>
      <w:r>
        <w:rPr>
          <w:rFonts w:ascii="Times-Roman" w:hAnsi="Times-Roman"/>
          <w:snapToGrid w:val="0"/>
          <w:sz w:val="22"/>
        </w:rPr>
        <w:tab/>
        <w:t>Swab the same bloodstain for Swabs 2 and 3, and swab different bloodstains for Swabs 4-6.</w:t>
      </w:r>
    </w:p>
    <w:p w14:paraId="6877AFC9" w14:textId="77777777" w:rsidR="00C37780" w:rsidRDefault="00C37780">
      <w:pPr>
        <w:ind w:left="720" w:hanging="720"/>
        <w:jc w:val="both"/>
        <w:rPr>
          <w:rFonts w:ascii="Times-Roman" w:hAnsi="Times-Roman"/>
          <w:snapToGrid w:val="0"/>
          <w:sz w:val="22"/>
        </w:rPr>
      </w:pPr>
      <w:r>
        <w:rPr>
          <w:rFonts w:ascii="Times-Roman" w:hAnsi="Times-Roman"/>
          <w:snapToGrid w:val="0"/>
          <w:sz w:val="22"/>
        </w:rPr>
        <w:t xml:space="preserve">4. </w:t>
      </w:r>
      <w:r>
        <w:rPr>
          <w:rFonts w:ascii="Times-Roman" w:hAnsi="Times-Roman"/>
          <w:snapToGrid w:val="0"/>
          <w:sz w:val="22"/>
        </w:rPr>
        <w:tab/>
        <w:t>Click on “Analysis Lab” to analyze the DNA samples.</w:t>
      </w:r>
    </w:p>
    <w:p w14:paraId="529F973F" w14:textId="77777777" w:rsidR="00C37780" w:rsidRDefault="00C37780">
      <w:pPr>
        <w:ind w:left="720" w:hanging="720"/>
        <w:jc w:val="both"/>
        <w:rPr>
          <w:rFonts w:ascii="Times-Roman" w:hAnsi="Times-Roman"/>
          <w:snapToGrid w:val="0"/>
          <w:sz w:val="22"/>
        </w:rPr>
      </w:pPr>
      <w:r>
        <w:rPr>
          <w:rFonts w:ascii="Times-Roman" w:hAnsi="Times-Roman"/>
          <w:snapToGrid w:val="0"/>
          <w:sz w:val="22"/>
        </w:rPr>
        <w:t xml:space="preserve">5. </w:t>
      </w:r>
      <w:r>
        <w:rPr>
          <w:rFonts w:ascii="Times-Roman" w:hAnsi="Times-Roman"/>
          <w:snapToGrid w:val="0"/>
          <w:sz w:val="22"/>
        </w:rPr>
        <w:tab/>
        <w:t>Drag the bo</w:t>
      </w:r>
      <w:r w:rsidR="00CB7CBF">
        <w:rPr>
          <w:rFonts w:ascii="Times-Roman" w:hAnsi="Times-Roman"/>
          <w:snapToGrid w:val="0"/>
          <w:sz w:val="22"/>
        </w:rPr>
        <w:t>ttle labeled “Gel Buffer” onto</w:t>
      </w:r>
      <w:r>
        <w:rPr>
          <w:rFonts w:ascii="Times-Roman" w:hAnsi="Times-Roman"/>
          <w:snapToGrid w:val="0"/>
          <w:sz w:val="22"/>
        </w:rPr>
        <w:t xml:space="preserve"> the </w:t>
      </w:r>
      <w:r w:rsidR="00B05EC0">
        <w:rPr>
          <w:rFonts w:ascii="Times-Roman" w:hAnsi="Times-Roman"/>
          <w:snapToGrid w:val="0"/>
          <w:sz w:val="22"/>
        </w:rPr>
        <w:t xml:space="preserve">top of the </w:t>
      </w:r>
      <w:r>
        <w:rPr>
          <w:rFonts w:ascii="Times-Roman" w:hAnsi="Times-Roman"/>
          <w:snapToGrid w:val="0"/>
          <w:sz w:val="22"/>
        </w:rPr>
        <w:t>gel electrophoresis tray.</w:t>
      </w:r>
    </w:p>
    <w:p w14:paraId="4F7A34F0" w14:textId="77777777" w:rsidR="00C37780" w:rsidRDefault="00C37780">
      <w:pPr>
        <w:ind w:left="720" w:hanging="720"/>
        <w:jc w:val="both"/>
        <w:rPr>
          <w:rFonts w:ascii="Times-Roman" w:hAnsi="Times-Roman"/>
          <w:snapToGrid w:val="0"/>
          <w:sz w:val="22"/>
        </w:rPr>
      </w:pPr>
      <w:r>
        <w:rPr>
          <w:rFonts w:ascii="Times-Roman" w:hAnsi="Times-Roman"/>
          <w:snapToGrid w:val="0"/>
          <w:sz w:val="22"/>
        </w:rPr>
        <w:t>6.</w:t>
      </w:r>
      <w:r>
        <w:rPr>
          <w:rFonts w:ascii="Times-Roman" w:hAnsi="Times-Roman"/>
          <w:snapToGrid w:val="0"/>
          <w:sz w:val="22"/>
        </w:rPr>
        <w:tab/>
        <w:t>Drag the pipette to the box of “Clean Tips” (make sure that the end of the pipette is on top of the box).</w:t>
      </w:r>
    </w:p>
    <w:p w14:paraId="1E4DA7FE" w14:textId="77777777" w:rsidR="00C37780" w:rsidRDefault="00C37780">
      <w:pPr>
        <w:ind w:left="720" w:hanging="720"/>
        <w:jc w:val="both"/>
        <w:rPr>
          <w:rFonts w:ascii="Times-Roman" w:hAnsi="Times-Roman"/>
          <w:snapToGrid w:val="0"/>
          <w:sz w:val="22"/>
        </w:rPr>
      </w:pPr>
      <w:r>
        <w:rPr>
          <w:rFonts w:ascii="Times-Roman" w:hAnsi="Times-Roman"/>
          <w:snapToGrid w:val="0"/>
          <w:sz w:val="22"/>
        </w:rPr>
        <w:t>7.</w:t>
      </w:r>
      <w:r>
        <w:rPr>
          <w:rFonts w:ascii="Times-Roman" w:hAnsi="Times-Roman"/>
          <w:snapToGrid w:val="0"/>
          <w:sz w:val="22"/>
        </w:rPr>
        <w:tab/>
        <w:t xml:space="preserve">Drag the pipette from the box of clean tips to the first test tube that holds the DNA sample. </w:t>
      </w:r>
    </w:p>
    <w:p w14:paraId="243275B8" w14:textId="77777777" w:rsidR="00C37780" w:rsidRDefault="00C37780">
      <w:pPr>
        <w:ind w:left="720" w:hanging="720"/>
        <w:jc w:val="both"/>
        <w:rPr>
          <w:rFonts w:ascii="Times-Roman" w:hAnsi="Times-Roman"/>
          <w:snapToGrid w:val="0"/>
          <w:sz w:val="22"/>
        </w:rPr>
      </w:pPr>
      <w:r>
        <w:rPr>
          <w:rFonts w:ascii="Times-Roman" w:hAnsi="Times-Roman"/>
          <w:snapToGrid w:val="0"/>
          <w:sz w:val="22"/>
        </w:rPr>
        <w:t>8.</w:t>
      </w:r>
      <w:r>
        <w:rPr>
          <w:rFonts w:ascii="Times-Roman" w:hAnsi="Times-Roman"/>
          <w:snapToGrid w:val="0"/>
          <w:sz w:val="22"/>
        </w:rPr>
        <w:tab/>
        <w:t>From the test tube, drag the pipette’s contents to a well near the left side of the gel electrophoresis tray and release.</w:t>
      </w:r>
    </w:p>
    <w:p w14:paraId="3EDAE165" w14:textId="77777777" w:rsidR="00C37780" w:rsidRDefault="00C37780">
      <w:pPr>
        <w:ind w:left="720" w:hanging="720"/>
        <w:jc w:val="both"/>
        <w:rPr>
          <w:rFonts w:ascii="Times-Roman" w:hAnsi="Times-Roman"/>
          <w:snapToGrid w:val="0"/>
          <w:sz w:val="22"/>
        </w:rPr>
      </w:pPr>
      <w:r>
        <w:rPr>
          <w:rFonts w:ascii="Times-Roman" w:hAnsi="Times-Roman"/>
          <w:snapToGrid w:val="0"/>
          <w:sz w:val="22"/>
        </w:rPr>
        <w:t>9.</w:t>
      </w:r>
      <w:r>
        <w:rPr>
          <w:rFonts w:ascii="Times-Roman" w:hAnsi="Times-Roman"/>
          <w:snapToGrid w:val="0"/>
          <w:sz w:val="22"/>
        </w:rPr>
        <w:tab/>
        <w:t xml:space="preserve">Drag the pipette from the tray to the box labeled “Used Tips”. </w:t>
      </w:r>
    </w:p>
    <w:p w14:paraId="6E05B974" w14:textId="77777777" w:rsidR="00C37780" w:rsidRDefault="00C37780">
      <w:pPr>
        <w:ind w:left="720" w:hanging="720"/>
        <w:jc w:val="both"/>
        <w:rPr>
          <w:rFonts w:ascii="Times-Roman" w:hAnsi="Times-Roman"/>
          <w:snapToGrid w:val="0"/>
          <w:sz w:val="22"/>
        </w:rPr>
      </w:pPr>
      <w:r>
        <w:rPr>
          <w:rFonts w:ascii="Times-Roman" w:hAnsi="Times-Roman"/>
          <w:snapToGrid w:val="0"/>
          <w:sz w:val="22"/>
        </w:rPr>
        <w:t>10.</w:t>
      </w:r>
      <w:r>
        <w:rPr>
          <w:rFonts w:ascii="Times-Roman" w:hAnsi="Times-Roman"/>
          <w:snapToGrid w:val="0"/>
          <w:sz w:val="22"/>
        </w:rPr>
        <w:tab/>
        <w:t>Repeat steps 6-9 for the remaining five DNA samples.</w:t>
      </w:r>
    </w:p>
    <w:p w14:paraId="6CA88834" w14:textId="77777777" w:rsidR="00C37780" w:rsidRDefault="00C37780">
      <w:pPr>
        <w:ind w:left="720" w:hanging="720"/>
        <w:jc w:val="both"/>
        <w:rPr>
          <w:rFonts w:ascii="Times-Roman" w:hAnsi="Times-Roman"/>
          <w:snapToGrid w:val="0"/>
          <w:sz w:val="22"/>
        </w:rPr>
      </w:pPr>
      <w:r>
        <w:rPr>
          <w:rFonts w:ascii="Times-Roman" w:hAnsi="Times-Roman"/>
          <w:snapToGrid w:val="0"/>
          <w:sz w:val="22"/>
        </w:rPr>
        <w:t>11.</w:t>
      </w:r>
      <w:r>
        <w:rPr>
          <w:rFonts w:ascii="Times-Roman" w:hAnsi="Times-Roman"/>
          <w:snapToGrid w:val="0"/>
          <w:sz w:val="22"/>
        </w:rPr>
        <w:tab/>
        <w:t>Connect the black and red wires to the appropriate sides of the gel electrophoresis tray.</w:t>
      </w:r>
    </w:p>
    <w:p w14:paraId="187E36D8" w14:textId="77777777" w:rsidR="00C37780" w:rsidRDefault="00C37780">
      <w:pPr>
        <w:ind w:left="720" w:hanging="720"/>
        <w:jc w:val="both"/>
        <w:rPr>
          <w:rFonts w:ascii="Times-Roman" w:hAnsi="Times-Roman"/>
          <w:snapToGrid w:val="0"/>
          <w:sz w:val="22"/>
        </w:rPr>
      </w:pPr>
      <w:r>
        <w:rPr>
          <w:rFonts w:ascii="Times-Roman" w:hAnsi="Times-Roman"/>
          <w:snapToGrid w:val="0"/>
          <w:sz w:val="22"/>
        </w:rPr>
        <w:t>12.</w:t>
      </w:r>
      <w:r>
        <w:rPr>
          <w:rFonts w:ascii="Times-Roman" w:hAnsi="Times-Roman"/>
          <w:snapToGrid w:val="0"/>
          <w:sz w:val="22"/>
        </w:rPr>
        <w:tab/>
        <w:t>Click on the switch of the black box to give power to the gel electrophoresis tray.</w:t>
      </w:r>
    </w:p>
    <w:p w14:paraId="3D0AAB00" w14:textId="77777777" w:rsidR="00C37780" w:rsidRDefault="00C37780">
      <w:pPr>
        <w:ind w:left="720" w:hanging="720"/>
        <w:jc w:val="both"/>
        <w:rPr>
          <w:rFonts w:ascii="Times-Roman" w:hAnsi="Times-Roman"/>
          <w:snapToGrid w:val="0"/>
          <w:sz w:val="22"/>
        </w:rPr>
      </w:pPr>
      <w:r>
        <w:rPr>
          <w:rFonts w:ascii="Times-Roman" w:hAnsi="Times-Roman"/>
          <w:snapToGrid w:val="0"/>
          <w:sz w:val="22"/>
        </w:rPr>
        <w:t>13.</w:t>
      </w:r>
      <w:r>
        <w:rPr>
          <w:rFonts w:ascii="Times-Roman" w:hAnsi="Times-Roman"/>
          <w:snapToGrid w:val="0"/>
          <w:sz w:val="22"/>
        </w:rPr>
        <w:tab/>
        <w:t>Click on “DNA Results” to view the results of the electrophoresis.</w:t>
      </w:r>
    </w:p>
    <w:p w14:paraId="5D4EF11F" w14:textId="77777777" w:rsidR="00C37780" w:rsidRDefault="00C37780">
      <w:pPr>
        <w:ind w:left="720" w:hanging="720"/>
        <w:jc w:val="both"/>
        <w:rPr>
          <w:rFonts w:ascii="Times-Roman" w:hAnsi="Times-Roman"/>
          <w:snapToGrid w:val="0"/>
          <w:sz w:val="22"/>
        </w:rPr>
      </w:pPr>
      <w:r>
        <w:rPr>
          <w:rFonts w:ascii="Times-Roman" w:hAnsi="Times-Roman"/>
          <w:snapToGrid w:val="0"/>
          <w:sz w:val="22"/>
        </w:rPr>
        <w:t>14.</w:t>
      </w:r>
      <w:r>
        <w:rPr>
          <w:rFonts w:ascii="Times-Roman" w:hAnsi="Times-Roman"/>
          <w:snapToGrid w:val="0"/>
          <w:sz w:val="22"/>
        </w:rPr>
        <w:tab/>
        <w:t>Drag the ruler to each of the bands and measure the locations of the purple bands. Record these locations into the table.</w:t>
      </w:r>
    </w:p>
    <w:p w14:paraId="38850F19" w14:textId="77777777" w:rsidR="00C37780" w:rsidRDefault="00C37780">
      <w:pPr>
        <w:ind w:left="720" w:hanging="720"/>
        <w:jc w:val="both"/>
        <w:rPr>
          <w:rFonts w:ascii="Times-Roman" w:hAnsi="Times-Roman"/>
          <w:snapToGrid w:val="0"/>
          <w:sz w:val="22"/>
        </w:rPr>
      </w:pPr>
      <w:r>
        <w:rPr>
          <w:rFonts w:ascii="Times-Roman" w:hAnsi="Times-Roman"/>
          <w:snapToGrid w:val="0"/>
          <w:sz w:val="22"/>
        </w:rPr>
        <w:t>15.</w:t>
      </w:r>
      <w:r>
        <w:rPr>
          <w:rFonts w:ascii="Times-Roman" w:hAnsi="Times-Roman"/>
          <w:snapToGrid w:val="0"/>
          <w:sz w:val="22"/>
        </w:rPr>
        <w:tab/>
        <w:t>Using the “Suspect DNA Profile Database” table, identify the ID number of the blood for each of the DNA samples and record the ID number into the table.</w:t>
      </w:r>
    </w:p>
    <w:p w14:paraId="63A10DF1" w14:textId="77777777" w:rsidR="00C37780" w:rsidRDefault="00C37780">
      <w:pPr>
        <w:ind w:left="720" w:hanging="720"/>
        <w:jc w:val="both"/>
        <w:rPr>
          <w:rFonts w:ascii="Times-Roman" w:hAnsi="Times-Roman"/>
          <w:snapToGrid w:val="0"/>
          <w:sz w:val="22"/>
        </w:rPr>
      </w:pPr>
      <w:r>
        <w:rPr>
          <w:rFonts w:ascii="Times-Roman" w:hAnsi="Times-Roman"/>
          <w:snapToGrid w:val="0"/>
          <w:sz w:val="22"/>
        </w:rPr>
        <w:t>16.</w:t>
      </w:r>
      <w:r>
        <w:rPr>
          <w:rFonts w:ascii="Times-Roman" w:hAnsi="Times-Roman"/>
          <w:snapToGrid w:val="0"/>
          <w:sz w:val="22"/>
        </w:rPr>
        <w:tab/>
        <w:t>Lastly, record in Table 1 the DNA Results Code shown in the simulation.</w:t>
      </w:r>
    </w:p>
    <w:p w14:paraId="34A0CAEA" w14:textId="77777777" w:rsidR="00C37780" w:rsidRDefault="00C37780">
      <w:pPr>
        <w:rPr>
          <w:rFonts w:ascii="Times-Bold" w:hAnsi="Times-Bold"/>
          <w:b/>
          <w:snapToGrid w:val="0"/>
          <w:sz w:val="24"/>
        </w:rPr>
      </w:pPr>
    </w:p>
    <w:p w14:paraId="17955039" w14:textId="77777777" w:rsidR="00C37780" w:rsidRDefault="00C37780">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410"/>
        <w:gridCol w:w="1410"/>
        <w:gridCol w:w="1410"/>
        <w:gridCol w:w="1410"/>
        <w:gridCol w:w="1410"/>
        <w:gridCol w:w="1410"/>
      </w:tblGrid>
      <w:tr w:rsidR="00C37780" w14:paraId="70D2FFB0" w14:textId="77777777">
        <w:tblPrEx>
          <w:tblCellMar>
            <w:top w:w="0" w:type="dxa"/>
            <w:bottom w:w="0" w:type="dxa"/>
          </w:tblCellMar>
        </w:tblPrEx>
        <w:trPr>
          <w:trHeight w:val="350"/>
        </w:trPr>
        <w:tc>
          <w:tcPr>
            <w:tcW w:w="1818" w:type="dxa"/>
          </w:tcPr>
          <w:p w14:paraId="56334CAF" w14:textId="77777777" w:rsidR="00C37780" w:rsidRDefault="00C37780">
            <w:pPr>
              <w:rPr>
                <w:rFonts w:ascii="Times-Bold" w:hAnsi="Times-Bold"/>
                <w:b/>
                <w:snapToGrid w:val="0"/>
                <w:sz w:val="22"/>
              </w:rPr>
            </w:pPr>
          </w:p>
        </w:tc>
        <w:tc>
          <w:tcPr>
            <w:tcW w:w="1410" w:type="dxa"/>
            <w:vAlign w:val="center"/>
          </w:tcPr>
          <w:p w14:paraId="0911B556" w14:textId="77777777" w:rsidR="00C37780" w:rsidRDefault="00C37780">
            <w:pPr>
              <w:jc w:val="center"/>
              <w:rPr>
                <w:rFonts w:ascii="Times-Bold" w:hAnsi="Times-Bold"/>
                <w:b/>
                <w:snapToGrid w:val="0"/>
              </w:rPr>
            </w:pPr>
            <w:r>
              <w:rPr>
                <w:rFonts w:ascii="Times-Bold" w:hAnsi="Times-Bold"/>
                <w:b/>
                <w:snapToGrid w:val="0"/>
              </w:rPr>
              <w:t>Swab 1</w:t>
            </w:r>
          </w:p>
        </w:tc>
        <w:tc>
          <w:tcPr>
            <w:tcW w:w="1410" w:type="dxa"/>
            <w:vAlign w:val="center"/>
          </w:tcPr>
          <w:p w14:paraId="07665CF7" w14:textId="77777777" w:rsidR="00C37780" w:rsidRDefault="00C37780">
            <w:pPr>
              <w:jc w:val="center"/>
              <w:rPr>
                <w:rFonts w:ascii="Times-Bold" w:hAnsi="Times-Bold"/>
                <w:b/>
                <w:snapToGrid w:val="0"/>
              </w:rPr>
            </w:pPr>
            <w:r>
              <w:rPr>
                <w:rFonts w:ascii="Times-Bold" w:hAnsi="Times-Bold"/>
                <w:b/>
                <w:snapToGrid w:val="0"/>
              </w:rPr>
              <w:t>Swab 2</w:t>
            </w:r>
          </w:p>
        </w:tc>
        <w:tc>
          <w:tcPr>
            <w:tcW w:w="1410" w:type="dxa"/>
            <w:vAlign w:val="center"/>
          </w:tcPr>
          <w:p w14:paraId="7D093676" w14:textId="77777777" w:rsidR="00C37780" w:rsidRDefault="00C37780">
            <w:pPr>
              <w:jc w:val="center"/>
              <w:rPr>
                <w:rFonts w:ascii="Times-Bold" w:hAnsi="Times-Bold"/>
                <w:b/>
                <w:snapToGrid w:val="0"/>
              </w:rPr>
            </w:pPr>
            <w:r>
              <w:rPr>
                <w:rFonts w:ascii="Times-Bold" w:hAnsi="Times-Bold"/>
                <w:b/>
                <w:snapToGrid w:val="0"/>
              </w:rPr>
              <w:t>Swab 3</w:t>
            </w:r>
          </w:p>
        </w:tc>
        <w:tc>
          <w:tcPr>
            <w:tcW w:w="1410" w:type="dxa"/>
            <w:vAlign w:val="center"/>
          </w:tcPr>
          <w:p w14:paraId="657B38B0" w14:textId="77777777" w:rsidR="00C37780" w:rsidRDefault="00C37780">
            <w:pPr>
              <w:jc w:val="center"/>
              <w:rPr>
                <w:rFonts w:ascii="Times-Bold" w:hAnsi="Times-Bold"/>
                <w:b/>
                <w:snapToGrid w:val="0"/>
              </w:rPr>
            </w:pPr>
            <w:r>
              <w:rPr>
                <w:rFonts w:ascii="Times-Bold" w:hAnsi="Times-Bold"/>
                <w:b/>
                <w:snapToGrid w:val="0"/>
              </w:rPr>
              <w:t>Swab 4</w:t>
            </w:r>
          </w:p>
        </w:tc>
        <w:tc>
          <w:tcPr>
            <w:tcW w:w="1410" w:type="dxa"/>
            <w:vAlign w:val="center"/>
          </w:tcPr>
          <w:p w14:paraId="433AA076" w14:textId="77777777" w:rsidR="00C37780" w:rsidRDefault="00C37780">
            <w:pPr>
              <w:jc w:val="center"/>
              <w:rPr>
                <w:rFonts w:ascii="Times-Bold" w:hAnsi="Times-Bold"/>
                <w:b/>
                <w:snapToGrid w:val="0"/>
              </w:rPr>
            </w:pPr>
            <w:r>
              <w:rPr>
                <w:rFonts w:ascii="Times-Bold" w:hAnsi="Times-Bold"/>
                <w:b/>
                <w:snapToGrid w:val="0"/>
              </w:rPr>
              <w:t>Swab 5</w:t>
            </w:r>
          </w:p>
        </w:tc>
        <w:tc>
          <w:tcPr>
            <w:tcW w:w="1410" w:type="dxa"/>
            <w:vAlign w:val="center"/>
          </w:tcPr>
          <w:p w14:paraId="3B2AB79E" w14:textId="77777777" w:rsidR="00C37780" w:rsidRDefault="00C37780">
            <w:pPr>
              <w:jc w:val="center"/>
              <w:rPr>
                <w:rFonts w:ascii="Times-Bold" w:hAnsi="Times-Bold"/>
                <w:b/>
                <w:snapToGrid w:val="0"/>
              </w:rPr>
            </w:pPr>
            <w:r>
              <w:rPr>
                <w:rFonts w:ascii="Times-Bold" w:hAnsi="Times-Bold"/>
                <w:b/>
                <w:snapToGrid w:val="0"/>
              </w:rPr>
              <w:t>Swab 6</w:t>
            </w:r>
          </w:p>
        </w:tc>
      </w:tr>
      <w:tr w:rsidR="00C37780" w14:paraId="67C2CE66" w14:textId="77777777">
        <w:tblPrEx>
          <w:tblCellMar>
            <w:top w:w="0" w:type="dxa"/>
            <w:bottom w:w="0" w:type="dxa"/>
          </w:tblCellMar>
        </w:tblPrEx>
        <w:trPr>
          <w:trHeight w:val="539"/>
        </w:trPr>
        <w:tc>
          <w:tcPr>
            <w:tcW w:w="1818" w:type="dxa"/>
            <w:vAlign w:val="center"/>
          </w:tcPr>
          <w:p w14:paraId="69A7F43A" w14:textId="77777777" w:rsidR="00C37780" w:rsidRDefault="00C37780">
            <w:pPr>
              <w:jc w:val="center"/>
              <w:rPr>
                <w:rFonts w:ascii="Times-Bold" w:hAnsi="Times-Bold"/>
                <w:b/>
                <w:snapToGrid w:val="0"/>
              </w:rPr>
            </w:pPr>
            <w:r>
              <w:rPr>
                <w:rFonts w:ascii="Times-Bold" w:hAnsi="Times-Bold"/>
                <w:b/>
                <w:snapToGrid w:val="0"/>
              </w:rPr>
              <w:t>Location of DNA at the crime scene</w:t>
            </w:r>
          </w:p>
        </w:tc>
        <w:tc>
          <w:tcPr>
            <w:tcW w:w="1410" w:type="dxa"/>
          </w:tcPr>
          <w:p w14:paraId="6B51477C" w14:textId="77777777" w:rsidR="00C37780" w:rsidRDefault="00C37780">
            <w:pPr>
              <w:rPr>
                <w:rFonts w:ascii="Times-Bold" w:hAnsi="Times-Bold"/>
                <w:b/>
                <w:snapToGrid w:val="0"/>
                <w:sz w:val="22"/>
              </w:rPr>
            </w:pPr>
          </w:p>
        </w:tc>
        <w:tc>
          <w:tcPr>
            <w:tcW w:w="1410" w:type="dxa"/>
          </w:tcPr>
          <w:p w14:paraId="283047E6" w14:textId="77777777" w:rsidR="00C37780" w:rsidRDefault="00C37780">
            <w:pPr>
              <w:rPr>
                <w:rFonts w:ascii="Times-Bold" w:hAnsi="Times-Bold"/>
                <w:b/>
                <w:snapToGrid w:val="0"/>
                <w:sz w:val="22"/>
              </w:rPr>
            </w:pPr>
          </w:p>
        </w:tc>
        <w:tc>
          <w:tcPr>
            <w:tcW w:w="1410" w:type="dxa"/>
          </w:tcPr>
          <w:p w14:paraId="5F43131A" w14:textId="77777777" w:rsidR="00C37780" w:rsidRDefault="00C37780">
            <w:pPr>
              <w:rPr>
                <w:rFonts w:ascii="Times-Bold" w:hAnsi="Times-Bold"/>
                <w:b/>
                <w:snapToGrid w:val="0"/>
                <w:sz w:val="22"/>
              </w:rPr>
            </w:pPr>
          </w:p>
        </w:tc>
        <w:tc>
          <w:tcPr>
            <w:tcW w:w="1410" w:type="dxa"/>
          </w:tcPr>
          <w:p w14:paraId="2B40B067" w14:textId="77777777" w:rsidR="00C37780" w:rsidRDefault="00C37780">
            <w:pPr>
              <w:rPr>
                <w:rFonts w:ascii="Times-Bold" w:hAnsi="Times-Bold"/>
                <w:b/>
                <w:snapToGrid w:val="0"/>
                <w:sz w:val="22"/>
              </w:rPr>
            </w:pPr>
          </w:p>
        </w:tc>
        <w:tc>
          <w:tcPr>
            <w:tcW w:w="1410" w:type="dxa"/>
          </w:tcPr>
          <w:p w14:paraId="6BBC1EBB" w14:textId="77777777" w:rsidR="00C37780" w:rsidRDefault="00C37780">
            <w:pPr>
              <w:rPr>
                <w:rFonts w:ascii="Times-Bold" w:hAnsi="Times-Bold"/>
                <w:b/>
                <w:snapToGrid w:val="0"/>
                <w:sz w:val="22"/>
              </w:rPr>
            </w:pPr>
          </w:p>
        </w:tc>
        <w:tc>
          <w:tcPr>
            <w:tcW w:w="1410" w:type="dxa"/>
          </w:tcPr>
          <w:p w14:paraId="2AF3D86E" w14:textId="77777777" w:rsidR="00C37780" w:rsidRDefault="00C37780">
            <w:pPr>
              <w:rPr>
                <w:rFonts w:ascii="Times-Bold" w:hAnsi="Times-Bold"/>
                <w:b/>
                <w:snapToGrid w:val="0"/>
                <w:sz w:val="22"/>
              </w:rPr>
            </w:pPr>
          </w:p>
        </w:tc>
      </w:tr>
      <w:tr w:rsidR="00C37780" w14:paraId="2F5F58BC" w14:textId="77777777">
        <w:tblPrEx>
          <w:tblCellMar>
            <w:top w:w="0" w:type="dxa"/>
            <w:bottom w:w="0" w:type="dxa"/>
          </w:tblCellMar>
        </w:tblPrEx>
        <w:trPr>
          <w:trHeight w:val="422"/>
        </w:trPr>
        <w:tc>
          <w:tcPr>
            <w:tcW w:w="1818" w:type="dxa"/>
            <w:vAlign w:val="center"/>
          </w:tcPr>
          <w:p w14:paraId="3775021C" w14:textId="77777777" w:rsidR="00C37780" w:rsidRDefault="00C37780">
            <w:pPr>
              <w:jc w:val="center"/>
              <w:rPr>
                <w:rFonts w:ascii="Times-Bold" w:hAnsi="Times-Bold"/>
                <w:b/>
                <w:snapToGrid w:val="0"/>
              </w:rPr>
            </w:pPr>
            <w:r>
              <w:rPr>
                <w:rFonts w:ascii="Times-Bold" w:hAnsi="Times-Bold"/>
                <w:b/>
                <w:snapToGrid w:val="0"/>
              </w:rPr>
              <w:t>Location of the purple bands</w:t>
            </w:r>
          </w:p>
        </w:tc>
        <w:tc>
          <w:tcPr>
            <w:tcW w:w="1410" w:type="dxa"/>
          </w:tcPr>
          <w:p w14:paraId="1EDECAF5" w14:textId="77777777" w:rsidR="00C37780" w:rsidRDefault="00C37780">
            <w:pPr>
              <w:rPr>
                <w:rFonts w:ascii="Times-Bold" w:hAnsi="Times-Bold"/>
                <w:b/>
                <w:snapToGrid w:val="0"/>
                <w:sz w:val="22"/>
              </w:rPr>
            </w:pPr>
          </w:p>
        </w:tc>
        <w:tc>
          <w:tcPr>
            <w:tcW w:w="1410" w:type="dxa"/>
          </w:tcPr>
          <w:p w14:paraId="641CEA39" w14:textId="77777777" w:rsidR="00C37780" w:rsidRDefault="00C37780">
            <w:pPr>
              <w:rPr>
                <w:rFonts w:ascii="Times-Bold" w:hAnsi="Times-Bold"/>
                <w:b/>
                <w:snapToGrid w:val="0"/>
                <w:sz w:val="22"/>
              </w:rPr>
            </w:pPr>
          </w:p>
        </w:tc>
        <w:tc>
          <w:tcPr>
            <w:tcW w:w="1410" w:type="dxa"/>
          </w:tcPr>
          <w:p w14:paraId="44528903" w14:textId="77777777" w:rsidR="00C37780" w:rsidRDefault="00C37780">
            <w:pPr>
              <w:rPr>
                <w:rFonts w:ascii="Times-Bold" w:hAnsi="Times-Bold"/>
                <w:b/>
                <w:snapToGrid w:val="0"/>
                <w:sz w:val="22"/>
              </w:rPr>
            </w:pPr>
          </w:p>
        </w:tc>
        <w:tc>
          <w:tcPr>
            <w:tcW w:w="1410" w:type="dxa"/>
          </w:tcPr>
          <w:p w14:paraId="2D5F1F0B" w14:textId="77777777" w:rsidR="00C37780" w:rsidRDefault="00C37780">
            <w:pPr>
              <w:rPr>
                <w:rFonts w:ascii="Times-Bold" w:hAnsi="Times-Bold"/>
                <w:b/>
                <w:snapToGrid w:val="0"/>
                <w:sz w:val="22"/>
              </w:rPr>
            </w:pPr>
          </w:p>
        </w:tc>
        <w:tc>
          <w:tcPr>
            <w:tcW w:w="1410" w:type="dxa"/>
          </w:tcPr>
          <w:p w14:paraId="3536B280" w14:textId="77777777" w:rsidR="00C37780" w:rsidRDefault="00C37780">
            <w:pPr>
              <w:rPr>
                <w:rFonts w:ascii="Times-Bold" w:hAnsi="Times-Bold"/>
                <w:b/>
                <w:snapToGrid w:val="0"/>
                <w:sz w:val="22"/>
              </w:rPr>
            </w:pPr>
          </w:p>
        </w:tc>
        <w:tc>
          <w:tcPr>
            <w:tcW w:w="1410" w:type="dxa"/>
          </w:tcPr>
          <w:p w14:paraId="0E6AB99C" w14:textId="77777777" w:rsidR="00C37780" w:rsidRDefault="00C37780">
            <w:pPr>
              <w:rPr>
                <w:rFonts w:ascii="Times-Bold" w:hAnsi="Times-Bold"/>
                <w:b/>
                <w:snapToGrid w:val="0"/>
                <w:sz w:val="22"/>
              </w:rPr>
            </w:pPr>
          </w:p>
        </w:tc>
      </w:tr>
      <w:tr w:rsidR="00C37780" w14:paraId="3AC6CE2E" w14:textId="77777777">
        <w:tblPrEx>
          <w:tblCellMar>
            <w:top w:w="0" w:type="dxa"/>
            <w:bottom w:w="0" w:type="dxa"/>
          </w:tblCellMar>
        </w:tblPrEx>
        <w:trPr>
          <w:trHeight w:val="395"/>
        </w:trPr>
        <w:tc>
          <w:tcPr>
            <w:tcW w:w="1818" w:type="dxa"/>
            <w:vAlign w:val="center"/>
          </w:tcPr>
          <w:p w14:paraId="77DBED93" w14:textId="77777777" w:rsidR="00C37780" w:rsidRDefault="00C37780">
            <w:pPr>
              <w:jc w:val="center"/>
              <w:rPr>
                <w:rFonts w:ascii="Times-Bold" w:hAnsi="Times-Bold"/>
                <w:b/>
                <w:snapToGrid w:val="0"/>
              </w:rPr>
            </w:pPr>
            <w:r>
              <w:rPr>
                <w:rFonts w:ascii="Times-Bold" w:hAnsi="Times-Bold"/>
                <w:b/>
                <w:snapToGrid w:val="0"/>
              </w:rPr>
              <w:t>ID Number</w:t>
            </w:r>
          </w:p>
        </w:tc>
        <w:tc>
          <w:tcPr>
            <w:tcW w:w="1410" w:type="dxa"/>
          </w:tcPr>
          <w:p w14:paraId="4B3612F8" w14:textId="77777777" w:rsidR="00C37780" w:rsidRDefault="00C37780">
            <w:pPr>
              <w:rPr>
                <w:rFonts w:ascii="Times-Bold" w:hAnsi="Times-Bold"/>
                <w:b/>
                <w:snapToGrid w:val="0"/>
                <w:sz w:val="22"/>
              </w:rPr>
            </w:pPr>
          </w:p>
        </w:tc>
        <w:tc>
          <w:tcPr>
            <w:tcW w:w="1410" w:type="dxa"/>
          </w:tcPr>
          <w:p w14:paraId="74828397" w14:textId="77777777" w:rsidR="00C37780" w:rsidRDefault="00C37780">
            <w:pPr>
              <w:rPr>
                <w:rFonts w:ascii="Times-Bold" w:hAnsi="Times-Bold"/>
                <w:b/>
                <w:snapToGrid w:val="0"/>
                <w:sz w:val="22"/>
              </w:rPr>
            </w:pPr>
          </w:p>
        </w:tc>
        <w:tc>
          <w:tcPr>
            <w:tcW w:w="1410" w:type="dxa"/>
          </w:tcPr>
          <w:p w14:paraId="4DFF2D58" w14:textId="77777777" w:rsidR="00C37780" w:rsidRDefault="00C37780">
            <w:pPr>
              <w:rPr>
                <w:rFonts w:ascii="Times-Bold" w:hAnsi="Times-Bold"/>
                <w:b/>
                <w:snapToGrid w:val="0"/>
                <w:sz w:val="22"/>
              </w:rPr>
            </w:pPr>
          </w:p>
        </w:tc>
        <w:tc>
          <w:tcPr>
            <w:tcW w:w="1410" w:type="dxa"/>
          </w:tcPr>
          <w:p w14:paraId="517B5B9D" w14:textId="77777777" w:rsidR="00C37780" w:rsidRDefault="00C37780">
            <w:pPr>
              <w:rPr>
                <w:rFonts w:ascii="Times-Bold" w:hAnsi="Times-Bold"/>
                <w:b/>
                <w:snapToGrid w:val="0"/>
                <w:sz w:val="22"/>
              </w:rPr>
            </w:pPr>
          </w:p>
        </w:tc>
        <w:tc>
          <w:tcPr>
            <w:tcW w:w="1410" w:type="dxa"/>
          </w:tcPr>
          <w:p w14:paraId="04767D4A" w14:textId="77777777" w:rsidR="00C37780" w:rsidRDefault="00C37780">
            <w:pPr>
              <w:rPr>
                <w:rFonts w:ascii="Times-Bold" w:hAnsi="Times-Bold"/>
                <w:b/>
                <w:snapToGrid w:val="0"/>
                <w:sz w:val="22"/>
              </w:rPr>
            </w:pPr>
          </w:p>
        </w:tc>
        <w:tc>
          <w:tcPr>
            <w:tcW w:w="1410" w:type="dxa"/>
          </w:tcPr>
          <w:p w14:paraId="50B13EE6" w14:textId="77777777" w:rsidR="00C37780" w:rsidRDefault="00C37780">
            <w:pPr>
              <w:rPr>
                <w:rFonts w:ascii="Times-Bold" w:hAnsi="Times-Bold"/>
                <w:b/>
                <w:snapToGrid w:val="0"/>
                <w:sz w:val="22"/>
              </w:rPr>
            </w:pPr>
          </w:p>
        </w:tc>
      </w:tr>
      <w:tr w:rsidR="00C37780" w14:paraId="7A7F5B9F" w14:textId="77777777">
        <w:tblPrEx>
          <w:tblCellMar>
            <w:top w:w="0" w:type="dxa"/>
            <w:bottom w:w="0" w:type="dxa"/>
          </w:tblCellMar>
        </w:tblPrEx>
        <w:trPr>
          <w:cantSplit/>
          <w:trHeight w:val="206"/>
        </w:trPr>
        <w:tc>
          <w:tcPr>
            <w:tcW w:w="10278" w:type="dxa"/>
            <w:gridSpan w:val="7"/>
            <w:vAlign w:val="center"/>
          </w:tcPr>
          <w:p w14:paraId="77E07F44" w14:textId="77777777" w:rsidR="00C37780" w:rsidRDefault="00C37780">
            <w:pPr>
              <w:rPr>
                <w:rFonts w:ascii="Times-Bold" w:hAnsi="Times-Bold"/>
                <w:b/>
                <w:snapToGrid w:val="0"/>
                <w:sz w:val="22"/>
              </w:rPr>
            </w:pPr>
            <w:r>
              <w:rPr>
                <w:rFonts w:ascii="Times-Bold" w:hAnsi="Times-Bold"/>
                <w:snapToGrid w:val="0"/>
                <w:sz w:val="22"/>
              </w:rPr>
              <w:t xml:space="preserve">                                                         </w:t>
            </w:r>
            <w:r>
              <w:rPr>
                <w:rFonts w:ascii="Times-Bold" w:hAnsi="Times-Bold"/>
                <w:b/>
                <w:snapToGrid w:val="0"/>
                <w:sz w:val="22"/>
              </w:rPr>
              <w:t xml:space="preserve">DNA Results Code: </w:t>
            </w:r>
          </w:p>
        </w:tc>
      </w:tr>
    </w:tbl>
    <w:p w14:paraId="02EACFC9" w14:textId="77777777" w:rsidR="00C37780" w:rsidRDefault="00C37780">
      <w:pPr>
        <w:rPr>
          <w:rFonts w:ascii="Times-Bold" w:hAnsi="Times-Bold"/>
          <w:b/>
          <w:snapToGrid w:val="0"/>
          <w:sz w:val="24"/>
        </w:rPr>
      </w:pPr>
    </w:p>
    <w:p w14:paraId="05321097" w14:textId="77777777" w:rsidR="00C37780" w:rsidRDefault="00C37780">
      <w:pPr>
        <w:rPr>
          <w:rFonts w:ascii="Times-Bold" w:hAnsi="Times-Bold"/>
          <w:b/>
          <w:snapToGrid w:val="0"/>
          <w:sz w:val="24"/>
        </w:rPr>
      </w:pPr>
      <w:r>
        <w:rPr>
          <w:rFonts w:ascii="Times-Bold" w:hAnsi="Times-Bold"/>
          <w:b/>
          <w:snapToGrid w:val="0"/>
          <w:sz w:val="24"/>
        </w:rPr>
        <w:t>Do You Understand?</w:t>
      </w:r>
    </w:p>
    <w:p w14:paraId="6CB317AB" w14:textId="77777777" w:rsidR="00C37780" w:rsidRDefault="00C37780">
      <w:pPr>
        <w:numPr>
          <w:ilvl w:val="0"/>
          <w:numId w:val="10"/>
        </w:numPr>
        <w:rPr>
          <w:rFonts w:ascii="Times-Roman" w:hAnsi="Times-Roman"/>
          <w:snapToGrid w:val="0"/>
          <w:sz w:val="24"/>
        </w:rPr>
      </w:pPr>
      <w:r>
        <w:rPr>
          <w:rFonts w:ascii="Times-Roman" w:hAnsi="Times-Roman"/>
          <w:snapToGrid w:val="0"/>
          <w:sz w:val="24"/>
        </w:rPr>
        <w:t>Are the DNA samples from one person alike or different? Please explain your response.</w:t>
      </w:r>
    </w:p>
    <w:p w14:paraId="2D9FEF67" w14:textId="77777777" w:rsidR="00C37780" w:rsidRDefault="00C37780">
      <w:pPr>
        <w:rPr>
          <w:rFonts w:ascii="Times-Roman" w:hAnsi="Times-Roman"/>
          <w:snapToGrid w:val="0"/>
          <w:sz w:val="24"/>
        </w:rPr>
      </w:pPr>
    </w:p>
    <w:p w14:paraId="6BB00986" w14:textId="77777777" w:rsidR="00C37780" w:rsidRDefault="00C37780">
      <w:pPr>
        <w:rPr>
          <w:rFonts w:ascii="Times-Roman" w:hAnsi="Times-Roman"/>
          <w:snapToGrid w:val="0"/>
          <w:sz w:val="24"/>
        </w:rPr>
      </w:pPr>
    </w:p>
    <w:p w14:paraId="5B6A41FB" w14:textId="77777777" w:rsidR="00C37780" w:rsidRDefault="00C37780">
      <w:pPr>
        <w:ind w:left="360"/>
        <w:rPr>
          <w:rFonts w:ascii="Times-Roman" w:hAnsi="Times-Roman"/>
          <w:snapToGrid w:val="0"/>
          <w:sz w:val="24"/>
        </w:rPr>
      </w:pPr>
      <w:r>
        <w:rPr>
          <w:rFonts w:ascii="Times-Roman" w:hAnsi="Times-Roman"/>
          <w:snapToGrid w:val="0"/>
          <w:sz w:val="24"/>
        </w:rPr>
        <w:t>2.</w:t>
      </w:r>
      <w:r>
        <w:rPr>
          <w:rFonts w:ascii="Times-Roman" w:hAnsi="Times-Roman"/>
          <w:snapToGrid w:val="0"/>
          <w:sz w:val="24"/>
        </w:rPr>
        <w:tab/>
        <w:t>Are the DNA samples from multiple people alike or different? Please explain your response.</w:t>
      </w:r>
    </w:p>
    <w:sectPr w:rsidR="00C3778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BF"/>
    <w:rsid w:val="003D1AF6"/>
    <w:rsid w:val="004F1252"/>
    <w:rsid w:val="00B05EC0"/>
    <w:rsid w:val="00C37780"/>
    <w:rsid w:val="00CB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53F7F"/>
  <w15:chartTrackingRefBased/>
  <w15:docId w15:val="{E551EF38-BDFA-C045-B5E6-71FB6D0A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2020-12-15T17:22:00Z</dcterms:created>
  <dcterms:modified xsi:type="dcterms:W3CDTF">2020-12-15T17:22:00Z</dcterms:modified>
</cp:coreProperties>
</file>